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41" w:rsidRPr="00F40E16" w:rsidRDefault="00C02041" w:rsidP="00C02041">
      <w:pPr>
        <w:jc w:val="center"/>
        <w:rPr>
          <w:b/>
        </w:rPr>
      </w:pPr>
      <w:r w:rsidRPr="00F40E16">
        <w:rPr>
          <w:b/>
        </w:rPr>
        <w:t>Morning Order of Worship</w:t>
      </w:r>
    </w:p>
    <w:p w:rsidR="00C02041" w:rsidRPr="00F40E16" w:rsidRDefault="00C02041" w:rsidP="00C02041">
      <w:pPr>
        <w:jc w:val="center"/>
      </w:pPr>
      <w:r w:rsidRPr="00F40E16">
        <w:t>August 4, 2013—9:30 AM</w:t>
      </w:r>
    </w:p>
    <w:p w:rsidR="00C02041" w:rsidRPr="00FF7134" w:rsidRDefault="00C02041" w:rsidP="00C02041">
      <w:pPr>
        <w:jc w:val="center"/>
        <w:rPr>
          <w:b/>
        </w:rPr>
      </w:pPr>
    </w:p>
    <w:p w:rsidR="00C02041" w:rsidRPr="00FF7134" w:rsidRDefault="00C02041" w:rsidP="00C02041">
      <w:pPr>
        <w:pStyle w:val="Heading3"/>
        <w:jc w:val="center"/>
      </w:pPr>
      <w:r w:rsidRPr="00FF7134">
        <w:t>REJOICING IN THE LORD</w:t>
      </w:r>
    </w:p>
    <w:p w:rsidR="00C02041" w:rsidRDefault="00C02041" w:rsidP="00C02041"/>
    <w:p w:rsidR="00C02041" w:rsidRDefault="00C02041" w:rsidP="00C02041">
      <w:r w:rsidRPr="00FF7134">
        <w:t>Prelude</w:t>
      </w:r>
    </w:p>
    <w:p w:rsidR="00C02041" w:rsidRDefault="00C02041" w:rsidP="00C02041"/>
    <w:p w:rsidR="00C02041" w:rsidRDefault="00C02041" w:rsidP="00C02041">
      <w:r>
        <w:t xml:space="preserve">Welcome </w:t>
      </w:r>
    </w:p>
    <w:p w:rsidR="00C02041" w:rsidRDefault="00C02041" w:rsidP="00C02041"/>
    <w:p w:rsidR="00C02041" w:rsidRDefault="00C02041" w:rsidP="00C02041">
      <w:r>
        <w:t>Call to Worship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szCs w:val="24"/>
        </w:rPr>
      </w:pPr>
      <w:r w:rsidRPr="0072491B">
        <w:rPr>
          <w:szCs w:val="24"/>
        </w:rPr>
        <w:t>In Christ, the God of heaven has made his home on earth.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b/>
          <w:bCs/>
          <w:szCs w:val="24"/>
        </w:rPr>
      </w:pPr>
      <w:r w:rsidRPr="0072491B">
        <w:rPr>
          <w:b/>
          <w:bCs/>
          <w:szCs w:val="24"/>
        </w:rPr>
        <w:t>Christ dwells among us and is one with us.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szCs w:val="24"/>
        </w:rPr>
      </w:pPr>
      <w:r w:rsidRPr="0072491B">
        <w:rPr>
          <w:szCs w:val="24"/>
        </w:rPr>
        <w:t>Highest of all creation, he lives among the least.</w:t>
      </w:r>
    </w:p>
    <w:p w:rsidR="00C02041" w:rsidRPr="0072491B" w:rsidRDefault="00C02041" w:rsidP="00C02041">
      <w:pPr>
        <w:ind w:left="180"/>
        <w:rPr>
          <w:b/>
          <w:bCs/>
          <w:szCs w:val="24"/>
        </w:rPr>
      </w:pPr>
      <w:r w:rsidRPr="0072491B">
        <w:rPr>
          <w:b/>
          <w:bCs/>
          <w:szCs w:val="24"/>
        </w:rPr>
        <w:t>He journeys with the rejected and welcomes the weary.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szCs w:val="24"/>
        </w:rPr>
      </w:pPr>
      <w:r w:rsidRPr="0072491B">
        <w:rPr>
          <w:szCs w:val="24"/>
        </w:rPr>
        <w:t>Come now, all who thirst,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b/>
          <w:bCs/>
          <w:szCs w:val="24"/>
        </w:rPr>
      </w:pPr>
      <w:proofErr w:type="gramStart"/>
      <w:r w:rsidRPr="0072491B">
        <w:rPr>
          <w:b/>
          <w:bCs/>
          <w:szCs w:val="24"/>
        </w:rPr>
        <w:t>and</w:t>
      </w:r>
      <w:proofErr w:type="gramEnd"/>
      <w:r w:rsidRPr="0072491B">
        <w:rPr>
          <w:b/>
          <w:bCs/>
          <w:szCs w:val="24"/>
        </w:rPr>
        <w:t xml:space="preserve"> drink the water of life.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szCs w:val="24"/>
        </w:rPr>
      </w:pPr>
      <w:r w:rsidRPr="0072491B">
        <w:rPr>
          <w:szCs w:val="24"/>
        </w:rPr>
        <w:t>Come now, all who hunger,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b/>
          <w:bCs/>
          <w:szCs w:val="24"/>
        </w:rPr>
      </w:pPr>
      <w:proofErr w:type="gramStart"/>
      <w:r w:rsidRPr="0072491B">
        <w:rPr>
          <w:b/>
          <w:bCs/>
          <w:szCs w:val="24"/>
        </w:rPr>
        <w:t>and</w:t>
      </w:r>
      <w:proofErr w:type="gramEnd"/>
      <w:r w:rsidRPr="0072491B">
        <w:rPr>
          <w:b/>
          <w:bCs/>
          <w:szCs w:val="24"/>
        </w:rPr>
        <w:t xml:space="preserve"> be filled with good things.</w:t>
      </w:r>
    </w:p>
    <w:p w:rsidR="00C02041" w:rsidRPr="0072491B" w:rsidRDefault="00C02041" w:rsidP="00C02041">
      <w:pPr>
        <w:autoSpaceDE w:val="0"/>
        <w:autoSpaceDN w:val="0"/>
        <w:adjustRightInd w:val="0"/>
        <w:ind w:left="180"/>
        <w:rPr>
          <w:szCs w:val="24"/>
        </w:rPr>
      </w:pPr>
      <w:r w:rsidRPr="0072491B">
        <w:rPr>
          <w:szCs w:val="24"/>
        </w:rPr>
        <w:t>Come now, all who seek,</w:t>
      </w:r>
    </w:p>
    <w:p w:rsidR="00C02041" w:rsidRPr="0072491B" w:rsidRDefault="00C02041" w:rsidP="00C02041">
      <w:pPr>
        <w:ind w:left="180"/>
        <w:rPr>
          <w:szCs w:val="24"/>
        </w:rPr>
      </w:pPr>
      <w:proofErr w:type="gramStart"/>
      <w:r w:rsidRPr="0072491B">
        <w:rPr>
          <w:b/>
          <w:bCs/>
          <w:szCs w:val="24"/>
        </w:rPr>
        <w:t>and</w:t>
      </w:r>
      <w:proofErr w:type="gramEnd"/>
      <w:r w:rsidRPr="0072491B">
        <w:rPr>
          <w:b/>
          <w:bCs/>
          <w:szCs w:val="24"/>
        </w:rPr>
        <w:t xml:space="preserve"> be warmed by the fire of love.</w:t>
      </w:r>
    </w:p>
    <w:p w:rsidR="00C02041" w:rsidRDefault="00C02041" w:rsidP="00C02041"/>
    <w:p w:rsidR="00C02041" w:rsidRPr="00FF7134" w:rsidRDefault="00C02041" w:rsidP="00C02041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C02041" w:rsidRPr="00E14581" w:rsidRDefault="00C02041" w:rsidP="00C02041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#18—</w:t>
      </w:r>
      <w:r>
        <w:rPr>
          <w:i/>
        </w:rPr>
        <w:t xml:space="preserve">Come, We that Love the Lord </w:t>
      </w:r>
    </w:p>
    <w:p w:rsidR="00C02041" w:rsidRDefault="00C02041" w:rsidP="00C02041">
      <w:pPr>
        <w:pStyle w:val="Header"/>
        <w:tabs>
          <w:tab w:val="clear" w:pos="4320"/>
          <w:tab w:val="clear" w:pos="8640"/>
        </w:tabs>
      </w:pPr>
    </w:p>
    <w:p w:rsidR="00C02041" w:rsidRDefault="00C02041" w:rsidP="00C02041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C02041" w:rsidRDefault="00C02041" w:rsidP="00C02041">
      <w:pPr>
        <w:pStyle w:val="Header"/>
        <w:tabs>
          <w:tab w:val="clear" w:pos="4320"/>
          <w:tab w:val="clear" w:pos="8640"/>
        </w:tabs>
      </w:pPr>
    </w:p>
    <w:p w:rsidR="00C02041" w:rsidRDefault="00C02041" w:rsidP="00C02041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C02041" w:rsidRPr="00416C5E" w:rsidRDefault="00C02041" w:rsidP="00C02041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#80—</w:t>
      </w:r>
      <w:r>
        <w:rPr>
          <w:i/>
        </w:rPr>
        <w:t>I Love You, Lord (</w:t>
      </w:r>
      <w:proofErr w:type="gramStart"/>
      <w:r>
        <w:rPr>
          <w:i/>
        </w:rPr>
        <w:t>2x</w:t>
      </w:r>
      <w:proofErr w:type="gramEnd"/>
      <w:r>
        <w:rPr>
          <w:i/>
        </w:rPr>
        <w:t>)</w:t>
      </w:r>
    </w:p>
    <w:p w:rsidR="00C02041" w:rsidRDefault="00C02041" w:rsidP="00C02041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ab/>
      </w:r>
      <w:r>
        <w:tab/>
      </w:r>
    </w:p>
    <w:p w:rsidR="00C02041" w:rsidRPr="00FF7134" w:rsidRDefault="00C02041" w:rsidP="00C02041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C02041" w:rsidRPr="00FF7134" w:rsidRDefault="00C02041" w:rsidP="00C02041">
      <w:pPr>
        <w:pStyle w:val="Header"/>
        <w:tabs>
          <w:tab w:val="clear" w:pos="4320"/>
          <w:tab w:val="clear" w:pos="8640"/>
        </w:tabs>
      </w:pPr>
    </w:p>
    <w:p w:rsidR="00C02041" w:rsidRDefault="00C02041" w:rsidP="00C02041">
      <w:r>
        <w:t xml:space="preserve">God’s Will </w:t>
      </w:r>
      <w:proofErr w:type="gramStart"/>
      <w:r>
        <w:t>For</w:t>
      </w:r>
      <w:proofErr w:type="gramEnd"/>
      <w:r>
        <w:t xml:space="preserve"> Our Lives—Deuteronomy 5:6-21; Deuteronomy 6:1-9</w:t>
      </w:r>
    </w:p>
    <w:p w:rsidR="00C02041" w:rsidRDefault="00C02041" w:rsidP="00C02041">
      <w:r>
        <w:tab/>
      </w:r>
    </w:p>
    <w:p w:rsidR="00C02041" w:rsidRDefault="00C02041" w:rsidP="00C02041">
      <w:r>
        <w:t>Prayer of Confession</w:t>
      </w:r>
    </w:p>
    <w:p w:rsidR="00C02041" w:rsidRDefault="00C02041" w:rsidP="00C02041"/>
    <w:p w:rsidR="00C02041" w:rsidRDefault="00C02041" w:rsidP="00C02041">
      <w:r>
        <w:t>Assurance of Pardon—Psalm 103:8-12</w:t>
      </w:r>
    </w:p>
    <w:p w:rsidR="00C02041" w:rsidRDefault="00C02041" w:rsidP="00C02041"/>
    <w:p w:rsidR="00C02041" w:rsidRDefault="00C02041" w:rsidP="00C02041">
      <w:r>
        <w:t>Song of Response</w:t>
      </w:r>
    </w:p>
    <w:p w:rsidR="006406DD" w:rsidRPr="00C02041" w:rsidRDefault="00C02041" w:rsidP="00C02041">
      <w:pPr>
        <w:rPr>
          <w:i/>
        </w:rPr>
      </w:pPr>
      <w:r>
        <w:tab/>
        <w:t>Grey #267, vs. 1, 3, 4—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Can It Be</w:t>
      </w:r>
    </w:p>
    <w:p w:rsidR="00E37D8E" w:rsidRPr="009E46C3" w:rsidRDefault="00E37D8E" w:rsidP="009E46C3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9E46C3">
        <w:rPr>
          <w:b/>
          <w:bCs/>
        </w:rPr>
        <w:lastRenderedPageBreak/>
        <w:t xml:space="preserve">Evening Service </w:t>
      </w:r>
      <w:r w:rsidR="009E46C3">
        <w:rPr>
          <w:b/>
          <w:bCs/>
        </w:rPr>
        <w:t>Notes</w:t>
      </w:r>
    </w:p>
    <w:p w:rsidR="009E46C3" w:rsidRDefault="009E46C3" w:rsidP="009E46C3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August 4, 2013</w:t>
      </w:r>
      <w:r w:rsidRPr="00F40E16">
        <w:t>—</w:t>
      </w:r>
      <w:r>
        <w:t>6</w:t>
      </w:r>
      <w:r w:rsidRPr="00F40E16">
        <w:t>:</w:t>
      </w:r>
      <w:r>
        <w:t>0</w:t>
      </w:r>
      <w:r w:rsidRPr="00F40E16">
        <w:t xml:space="preserve">0 </w:t>
      </w:r>
      <w:r>
        <w:t>P</w:t>
      </w:r>
      <w:r w:rsidRPr="00F40E16">
        <w:t>M</w:t>
      </w:r>
    </w:p>
    <w:p w:rsidR="00E37D8E" w:rsidRDefault="009E46C3" w:rsidP="009E46C3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Rev. John Vander Roest</w:t>
      </w: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69144F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C21F38" w:rsidRDefault="00C21F38" w:rsidP="0069144F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792855" w:rsidRPr="00D55D3E" w:rsidRDefault="00792855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792855" w:rsidRDefault="005125E0" w:rsidP="00A35CB2">
      <w:pPr>
        <w:pStyle w:val="Header"/>
        <w:widowControl w:val="0"/>
        <w:tabs>
          <w:tab w:val="clear" w:pos="4320"/>
          <w:tab w:val="clear" w:pos="8640"/>
        </w:tabs>
      </w:pPr>
      <w:r>
        <w:tab/>
      </w:r>
      <w:r>
        <w:tab/>
      </w:r>
    </w:p>
    <w:p w:rsidR="00792855" w:rsidRDefault="00792855" w:rsidP="00792855"/>
    <w:p w:rsidR="00CF24B0" w:rsidRDefault="00CF24B0" w:rsidP="00CF24B0">
      <w:pPr>
        <w:rPr>
          <w:szCs w:val="24"/>
        </w:rPr>
      </w:pPr>
      <w:r>
        <w:rPr>
          <w:szCs w:val="24"/>
        </w:rPr>
        <w:t>*Song of Preparation</w:t>
      </w:r>
    </w:p>
    <w:p w:rsidR="00CF24B0" w:rsidRPr="0092263C" w:rsidRDefault="00CF24B0" w:rsidP="00CF24B0">
      <w:pPr>
        <w:rPr>
          <w:i/>
          <w:szCs w:val="24"/>
        </w:rPr>
      </w:pPr>
      <w:r>
        <w:rPr>
          <w:szCs w:val="24"/>
        </w:rPr>
        <w:tab/>
      </w:r>
      <w:r w:rsidR="00D56550">
        <w:t>Brown #</w:t>
      </w:r>
      <w:r w:rsidR="00A35CB2">
        <w:t xml:space="preserve"> 381</w:t>
      </w:r>
      <w:r w:rsidR="00D56550">
        <w:t>—</w:t>
      </w:r>
      <w:r w:rsidR="00A35CB2">
        <w:rPr>
          <w:i/>
        </w:rPr>
        <w:t xml:space="preserve">Open My </w:t>
      </w:r>
      <w:proofErr w:type="gramStart"/>
      <w:r w:rsidR="00A35CB2">
        <w:rPr>
          <w:i/>
        </w:rPr>
        <w:t>Eyes, That</w:t>
      </w:r>
      <w:proofErr w:type="gramEnd"/>
      <w:r w:rsidR="00A35CB2">
        <w:rPr>
          <w:i/>
        </w:rPr>
        <w:t xml:space="preserve"> I May See</w:t>
      </w:r>
    </w:p>
    <w:p w:rsidR="00CF24B0" w:rsidRDefault="00CF24B0" w:rsidP="00CF24B0">
      <w:pPr>
        <w:rPr>
          <w:szCs w:val="24"/>
        </w:rPr>
      </w:pPr>
    </w:p>
    <w:p w:rsidR="00CF24B0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</w:r>
      <w:r w:rsidR="00A35CB2">
        <w:rPr>
          <w:szCs w:val="24"/>
        </w:rPr>
        <w:t>Ezekiel 33:1-9</w:t>
      </w:r>
      <w:r>
        <w:rPr>
          <w:szCs w:val="24"/>
        </w:rPr>
        <w:t xml:space="preserve"> (page </w:t>
      </w:r>
      <w:r w:rsidR="00D56550">
        <w:rPr>
          <w:szCs w:val="24"/>
        </w:rPr>
        <w:t>#</w:t>
      </w:r>
      <w:r w:rsidR="00A35CB2">
        <w:rPr>
          <w:szCs w:val="24"/>
        </w:rPr>
        <w:t>836</w:t>
      </w:r>
      <w:r>
        <w:rPr>
          <w:szCs w:val="24"/>
        </w:rPr>
        <w:t>)</w:t>
      </w: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ab/>
      </w:r>
    </w:p>
    <w:p w:rsidR="00472113" w:rsidRPr="00312DC0" w:rsidRDefault="00CF24B0" w:rsidP="00472113">
      <w:pPr>
        <w:rPr>
          <w:b/>
          <w:i/>
          <w:szCs w:val="24"/>
        </w:rPr>
      </w:pPr>
      <w:r w:rsidRPr="00D55D3E">
        <w:rPr>
          <w:szCs w:val="24"/>
        </w:rPr>
        <w:t xml:space="preserve">Message: </w:t>
      </w:r>
      <w:r>
        <w:rPr>
          <w:szCs w:val="24"/>
        </w:rPr>
        <w:tab/>
      </w:r>
      <w:r>
        <w:rPr>
          <w:szCs w:val="24"/>
        </w:rPr>
        <w:tab/>
      </w:r>
      <w:r w:rsidR="00472113">
        <w:rPr>
          <w:b/>
          <w:i/>
          <w:szCs w:val="24"/>
        </w:rPr>
        <w:t>What Kind of Watchman Are You?</w:t>
      </w:r>
    </w:p>
    <w:p w:rsidR="00CF24B0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>Prayer of Application</w:t>
      </w: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>*Hymn of Application</w:t>
      </w:r>
    </w:p>
    <w:p w:rsidR="00CF24B0" w:rsidRPr="0092263C" w:rsidRDefault="00CF24B0" w:rsidP="00CF24B0">
      <w:pPr>
        <w:pStyle w:val="BodyText"/>
        <w:jc w:val="left"/>
        <w:rPr>
          <w:i/>
          <w:szCs w:val="24"/>
        </w:rPr>
      </w:pPr>
      <w:r w:rsidRPr="00D55D3E">
        <w:rPr>
          <w:szCs w:val="24"/>
        </w:rPr>
        <w:tab/>
      </w:r>
      <w:r w:rsidR="00D56550">
        <w:t>Brown #</w:t>
      </w:r>
      <w:r w:rsidR="00A35CB2">
        <w:t>484</w:t>
      </w:r>
      <w:r w:rsidR="00D56550">
        <w:t>—</w:t>
      </w:r>
      <w:proofErr w:type="gramStart"/>
      <w:r w:rsidR="00A35CB2">
        <w:rPr>
          <w:i/>
        </w:rPr>
        <w:t>Who</w:t>
      </w:r>
      <w:proofErr w:type="gramEnd"/>
      <w:r w:rsidR="00A35CB2">
        <w:rPr>
          <w:i/>
        </w:rPr>
        <w:t xml:space="preserve"> Is On the Lord’s Side</w:t>
      </w:r>
    </w:p>
    <w:p w:rsidR="00CF24B0" w:rsidRDefault="00CF24B0" w:rsidP="00CF24B0">
      <w:pPr>
        <w:pStyle w:val="BodyText"/>
        <w:jc w:val="left"/>
        <w:rPr>
          <w:szCs w:val="24"/>
        </w:rPr>
      </w:pPr>
      <w:r>
        <w:rPr>
          <w:szCs w:val="24"/>
        </w:rPr>
        <w:tab/>
      </w:r>
    </w:p>
    <w:p w:rsidR="00CF24B0" w:rsidRPr="00D55D3E" w:rsidRDefault="00CF24B0" w:rsidP="00CF24B0">
      <w:pPr>
        <w:pStyle w:val="BodyText"/>
        <w:jc w:val="left"/>
        <w:rPr>
          <w:szCs w:val="24"/>
        </w:rPr>
      </w:pPr>
    </w:p>
    <w:p w:rsidR="00CF24B0" w:rsidRPr="00D55D3E" w:rsidRDefault="00CF24B0" w:rsidP="00CF24B0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>*Doxology</w:t>
      </w:r>
    </w:p>
    <w:p w:rsidR="00CF24B0" w:rsidRPr="0092263C" w:rsidRDefault="00CF24B0" w:rsidP="00CF24B0">
      <w:pPr>
        <w:rPr>
          <w:i/>
          <w:szCs w:val="24"/>
        </w:rPr>
      </w:pPr>
      <w:r>
        <w:rPr>
          <w:szCs w:val="24"/>
        </w:rPr>
        <w:tab/>
      </w:r>
      <w:r w:rsidR="00D56550">
        <w:t>Grey #</w:t>
      </w:r>
      <w:r w:rsidR="00A35CB2">
        <w:t>630</w:t>
      </w:r>
      <w:r w:rsidR="00D56550">
        <w:t>—</w:t>
      </w:r>
      <w:r w:rsidR="00A35CB2">
        <w:rPr>
          <w:i/>
        </w:rPr>
        <w:t>Now Blessed Be the Lord Our God</w:t>
      </w:r>
    </w:p>
    <w:p w:rsidR="00CF24B0" w:rsidRPr="00D55D3E" w:rsidRDefault="00CF24B0" w:rsidP="00CF24B0">
      <w:pPr>
        <w:rPr>
          <w:szCs w:val="24"/>
        </w:rPr>
      </w:pPr>
      <w:r>
        <w:rPr>
          <w:szCs w:val="24"/>
        </w:rPr>
        <w:tab/>
      </w: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>*Postlude</w:t>
      </w:r>
    </w:p>
    <w:p w:rsidR="00CF24B0" w:rsidRDefault="00CF24B0" w:rsidP="00CF24B0">
      <w:pPr>
        <w:pStyle w:val="Heading4"/>
        <w:rPr>
          <w:b/>
          <w:szCs w:val="24"/>
        </w:rPr>
      </w:pPr>
    </w:p>
    <w:p w:rsidR="00CF24B0" w:rsidRDefault="00CF24B0" w:rsidP="00CF24B0"/>
    <w:p w:rsidR="00CF24B0" w:rsidRDefault="00CF24B0" w:rsidP="00CF24B0"/>
    <w:p w:rsidR="00AE29E1" w:rsidRDefault="00AE29E1" w:rsidP="00CF24B0"/>
    <w:p w:rsidR="00A35CB2" w:rsidRPr="00CF24B0" w:rsidRDefault="00A35CB2" w:rsidP="00CF24B0"/>
    <w:p w:rsidR="00CF24B0" w:rsidRPr="00D55D3E" w:rsidRDefault="00CF24B0" w:rsidP="00CF24B0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CF24B0" w:rsidRPr="00D55D3E" w:rsidRDefault="00CF24B0" w:rsidP="00CF24B0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 w:rsidR="00A35CB2">
        <w:rPr>
          <w:sz w:val="22"/>
          <w:szCs w:val="22"/>
        </w:rPr>
        <w:t>Rev. John Vander Roest</w:t>
      </w:r>
    </w:p>
    <w:p w:rsidR="00CF24B0" w:rsidRDefault="00CF24B0" w:rsidP="00CF24B0">
      <w:pPr>
        <w:rPr>
          <w:sz w:val="22"/>
          <w:szCs w:val="22"/>
        </w:rPr>
      </w:pPr>
      <w:r>
        <w:rPr>
          <w:sz w:val="22"/>
          <w:szCs w:val="22"/>
        </w:rPr>
        <w:t xml:space="preserve">Organist: </w:t>
      </w:r>
      <w:r w:rsidR="00A35CB2">
        <w:rPr>
          <w:sz w:val="22"/>
          <w:szCs w:val="22"/>
        </w:rPr>
        <w:t>Kathryn Zeinstra</w:t>
      </w:r>
    </w:p>
    <w:p w:rsidR="00CF24B0" w:rsidRPr="00D55D3E" w:rsidRDefault="00CF24B0" w:rsidP="00CF24B0">
      <w:pPr>
        <w:rPr>
          <w:sz w:val="22"/>
          <w:szCs w:val="22"/>
        </w:rPr>
      </w:pPr>
      <w:r>
        <w:rPr>
          <w:sz w:val="22"/>
          <w:szCs w:val="22"/>
        </w:rPr>
        <w:t xml:space="preserve">Song Service: </w:t>
      </w:r>
      <w:r w:rsidR="00A35CB2">
        <w:rPr>
          <w:sz w:val="22"/>
          <w:szCs w:val="22"/>
        </w:rPr>
        <w:t>Nicole Van Klompenberg</w:t>
      </w:r>
    </w:p>
    <w:p w:rsidR="00A35CB2" w:rsidRDefault="00CF24B0" w:rsidP="00CF24B0">
      <w:pPr>
        <w:rPr>
          <w:sz w:val="22"/>
          <w:szCs w:val="22"/>
        </w:rPr>
      </w:pPr>
      <w:r w:rsidRPr="00D55D3E">
        <w:rPr>
          <w:sz w:val="22"/>
          <w:szCs w:val="22"/>
        </w:rPr>
        <w:t>Children’s Message:</w:t>
      </w:r>
      <w:r>
        <w:rPr>
          <w:sz w:val="22"/>
          <w:szCs w:val="22"/>
        </w:rPr>
        <w:t xml:space="preserve"> </w:t>
      </w:r>
      <w:r w:rsidR="006F7380">
        <w:rPr>
          <w:sz w:val="20"/>
        </w:rPr>
        <w:t>Pastor Jonathan DePoy</w:t>
      </w:r>
    </w:p>
    <w:p w:rsidR="00CF24B0" w:rsidRDefault="00A35CB2" w:rsidP="00CF24B0">
      <w:pPr>
        <w:rPr>
          <w:sz w:val="22"/>
          <w:szCs w:val="22"/>
        </w:rPr>
      </w:pPr>
      <w:r>
        <w:rPr>
          <w:sz w:val="22"/>
          <w:szCs w:val="22"/>
        </w:rPr>
        <w:t xml:space="preserve">Ministry of Music: Floyd </w:t>
      </w:r>
      <w:proofErr w:type="spellStart"/>
      <w:r>
        <w:rPr>
          <w:sz w:val="22"/>
          <w:szCs w:val="22"/>
        </w:rPr>
        <w:t>Everling</w:t>
      </w:r>
      <w:proofErr w:type="spellEnd"/>
      <w:r w:rsidR="00CF24B0">
        <w:rPr>
          <w:sz w:val="22"/>
          <w:szCs w:val="22"/>
        </w:rPr>
        <w:tab/>
      </w:r>
      <w:r w:rsidR="00CF24B0">
        <w:rPr>
          <w:sz w:val="22"/>
          <w:szCs w:val="22"/>
        </w:rPr>
        <w:tab/>
      </w:r>
      <w:r w:rsidR="00CF24B0">
        <w:rPr>
          <w:sz w:val="22"/>
          <w:szCs w:val="22"/>
        </w:rPr>
        <w:tab/>
      </w:r>
    </w:p>
    <w:p w:rsidR="00CF24B0" w:rsidRPr="00343AB2" w:rsidRDefault="00CF24B0" w:rsidP="00CF24B0">
      <w:pPr>
        <w:ind w:left="288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707C7D" w:rsidRDefault="00707C7D" w:rsidP="00F04D27"/>
    <w:p w:rsidR="00F04D27" w:rsidRDefault="00F04D27" w:rsidP="00F04D27">
      <w:r>
        <w:t>Congregational Prayer</w:t>
      </w:r>
    </w:p>
    <w:p w:rsidR="00F04D27" w:rsidRDefault="00F04D27" w:rsidP="00F04D27">
      <w:pPr>
        <w:keepNext/>
      </w:pPr>
    </w:p>
    <w:p w:rsidR="00F04D27" w:rsidRDefault="00F04D27" w:rsidP="00F04D27">
      <w:pPr>
        <w:keepNext/>
      </w:pPr>
      <w:r>
        <w:t>Offering for the General Fund</w:t>
      </w:r>
    </w:p>
    <w:p w:rsidR="00F04D27" w:rsidRPr="0076170F" w:rsidRDefault="00F04D27" w:rsidP="00F04D27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F04D27" w:rsidRDefault="00F04D27" w:rsidP="00F04D27">
      <w:pPr>
        <w:pStyle w:val="Header"/>
        <w:tabs>
          <w:tab w:val="clear" w:pos="4320"/>
          <w:tab w:val="clear" w:pos="8640"/>
        </w:tabs>
      </w:pPr>
    </w:p>
    <w:p w:rsidR="00F04D27" w:rsidRPr="00FF7134" w:rsidRDefault="00F04D27" w:rsidP="00F04D27">
      <w:pPr>
        <w:pStyle w:val="Header"/>
        <w:tabs>
          <w:tab w:val="clear" w:pos="4320"/>
          <w:tab w:val="clear" w:pos="8640"/>
        </w:tabs>
      </w:pPr>
      <w:r>
        <w:t xml:space="preserve">Little Lambs/Children in </w:t>
      </w:r>
      <w:proofErr w:type="gramStart"/>
      <w:r>
        <w:t xml:space="preserve">Worship </w:t>
      </w:r>
      <w:r w:rsidRPr="00FF7134">
        <w:t xml:space="preserve"> Dismissal</w:t>
      </w:r>
      <w:proofErr w:type="gramEnd"/>
      <w:r w:rsidRPr="00FF7134">
        <w:t xml:space="preserve"> (Ages 3-5)</w:t>
      </w:r>
    </w:p>
    <w:p w:rsidR="00F04D27" w:rsidRPr="00FF7134" w:rsidRDefault="00F04D27" w:rsidP="00F04D27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F04D27" w:rsidRPr="00FF7134" w:rsidRDefault="00F04D27" w:rsidP="00F04D27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F04D27" w:rsidRPr="00416C5E" w:rsidRDefault="00F04D27" w:rsidP="00F04D27">
      <w:pPr>
        <w:pStyle w:val="Header"/>
        <w:tabs>
          <w:tab w:val="clear" w:pos="4320"/>
          <w:tab w:val="clear" w:pos="8640"/>
        </w:tabs>
        <w:rPr>
          <w:i/>
        </w:rPr>
      </w:pPr>
      <w:r>
        <w:t>*</w:t>
      </w:r>
      <w:r w:rsidRPr="00FF7134">
        <w:t>Concluded with</w:t>
      </w:r>
      <w:r>
        <w:t xml:space="preserve"> Brown #89, vs. 1, 2, 3, 5—</w:t>
      </w:r>
      <w:r>
        <w:rPr>
          <w:i/>
        </w:rPr>
        <w:t>Our Great Savior</w:t>
      </w:r>
    </w:p>
    <w:p w:rsidR="00F04D27" w:rsidRDefault="00F04D27" w:rsidP="00F04D2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F04D27" w:rsidRPr="00FF7134" w:rsidRDefault="00F04D27" w:rsidP="00F04D2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F04D27" w:rsidRDefault="00F04D27" w:rsidP="00F04D27">
      <w:pPr>
        <w:spacing w:before="240"/>
      </w:pPr>
      <w:r w:rsidRPr="00FF7134">
        <w:t>Scripture:</w:t>
      </w:r>
      <w:r>
        <w:t xml:space="preserve"> </w:t>
      </w:r>
      <w:r>
        <w:rPr>
          <w:rStyle w:val="apple-converted-space"/>
          <w:rFonts w:ascii="Calibri" w:hAnsi="Calibri"/>
          <w:color w:val="1F497D"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Pr="00927E3D">
        <w:rPr>
          <w:color w:val="000000"/>
          <w:szCs w:val="24"/>
          <w:shd w:val="clear" w:color="auto" w:fill="FFFFFF"/>
        </w:rPr>
        <w:t>Luke</w:t>
      </w:r>
      <w:r w:rsidRPr="00927E3D">
        <w:rPr>
          <w:rStyle w:val="apple-converted-space"/>
          <w:color w:val="000000"/>
          <w:szCs w:val="24"/>
          <w:shd w:val="clear" w:color="auto" w:fill="FFFFFF"/>
        </w:rPr>
        <w:t> </w:t>
      </w:r>
      <w:r w:rsidRPr="00927E3D">
        <w:rPr>
          <w:rStyle w:val="aqj"/>
          <w:color w:val="000000"/>
          <w:szCs w:val="24"/>
          <w:shd w:val="clear" w:color="auto" w:fill="FFFFFF"/>
        </w:rPr>
        <w:t>10:25</w:t>
      </w:r>
      <w:r w:rsidRPr="00927E3D">
        <w:rPr>
          <w:color w:val="000000"/>
          <w:szCs w:val="24"/>
          <w:shd w:val="clear" w:color="auto" w:fill="FFFFFF"/>
        </w:rPr>
        <w:t>-37 (page 1006)</w:t>
      </w:r>
    </w:p>
    <w:p w:rsidR="00F04D27" w:rsidRDefault="00F04D27" w:rsidP="00F04D27"/>
    <w:p w:rsidR="00F04D27" w:rsidRPr="00F04D27" w:rsidRDefault="00F04D27" w:rsidP="00F04D27">
      <w:pPr>
        <w:rPr>
          <w:rFonts w:ascii="Calibri" w:hAnsi="Calibri"/>
          <w:color w:val="1F497D"/>
          <w:sz w:val="22"/>
          <w:szCs w:val="22"/>
          <w:shd w:val="clear" w:color="auto" w:fill="FFFFFF"/>
        </w:rPr>
      </w:pPr>
      <w:r w:rsidRPr="00FF7134">
        <w:t>Message:</w:t>
      </w:r>
      <w:r>
        <w:t xml:space="preserve"> </w:t>
      </w:r>
      <w:r>
        <w:rPr>
          <w:rStyle w:val="apple-converted-space"/>
          <w:rFonts w:ascii="Calibri" w:hAnsi="Calibri"/>
          <w:color w:val="1F497D"/>
          <w:sz w:val="22"/>
          <w:szCs w:val="22"/>
          <w:shd w:val="clear" w:color="auto" w:fill="FFFFFF"/>
        </w:rPr>
        <w:t> </w:t>
      </w:r>
      <w:r>
        <w:rPr>
          <w:rStyle w:val="apple-converted-space"/>
          <w:rFonts w:ascii="Calibri" w:hAnsi="Calibri"/>
          <w:color w:val="1F497D"/>
          <w:sz w:val="22"/>
          <w:szCs w:val="22"/>
          <w:shd w:val="clear" w:color="auto" w:fill="FFFFFF"/>
        </w:rPr>
        <w:tab/>
      </w:r>
      <w:r w:rsidRPr="00927E3D">
        <w:rPr>
          <w:b/>
          <w:i/>
          <w:color w:val="000000"/>
          <w:sz w:val="28"/>
          <w:szCs w:val="28"/>
          <w:shd w:val="clear" w:color="auto" w:fill="FFFFFF"/>
        </w:rPr>
        <w:t>The Faith of the Good Samaritan</w:t>
      </w:r>
    </w:p>
    <w:p w:rsidR="00F04D27" w:rsidRPr="00927E3D" w:rsidRDefault="00F04D27" w:rsidP="00F04D27">
      <w:pPr>
        <w:jc w:val="center"/>
        <w:rPr>
          <w:color w:val="000000"/>
          <w:szCs w:val="24"/>
        </w:rPr>
      </w:pPr>
      <w:r w:rsidRPr="00927E3D">
        <w:rPr>
          <w:color w:val="000000"/>
          <w:szCs w:val="24"/>
          <w:shd w:val="clear" w:color="auto" w:fill="FFFFFF"/>
        </w:rPr>
        <w:t>(Series: The Faithful Foreigner)</w:t>
      </w:r>
    </w:p>
    <w:p w:rsidR="00F04D27" w:rsidRDefault="00F04D27" w:rsidP="00F04D27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F04D27" w:rsidRPr="00FF7134" w:rsidRDefault="00F04D27" w:rsidP="00F04D27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F04D27" w:rsidRDefault="00F04D27" w:rsidP="00F04D27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F04D27" w:rsidRDefault="00F04D27" w:rsidP="00F04D27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F04D27" w:rsidRPr="005E5BCD" w:rsidRDefault="00F04D27" w:rsidP="00F04D27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  <w:t xml:space="preserve">Grey #297, vs. 1, 2, </w:t>
      </w:r>
      <w:proofErr w:type="gramStart"/>
      <w:r>
        <w:rPr>
          <w:szCs w:val="20"/>
        </w:rPr>
        <w:t>3</w:t>
      </w:r>
      <w:proofErr w:type="gramEnd"/>
      <w:r>
        <w:rPr>
          <w:szCs w:val="20"/>
        </w:rPr>
        <w:t xml:space="preserve"> 5—</w:t>
      </w:r>
      <w:r>
        <w:rPr>
          <w:i/>
          <w:szCs w:val="20"/>
        </w:rPr>
        <w:t>O Come, My Soul Sing Praise…</w:t>
      </w:r>
      <w:r>
        <w:rPr>
          <w:szCs w:val="20"/>
        </w:rPr>
        <w:tab/>
      </w:r>
    </w:p>
    <w:p w:rsidR="00F04D27" w:rsidRDefault="00F04D27" w:rsidP="00F04D27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F04D27" w:rsidRPr="00FF7134" w:rsidRDefault="00F04D27" w:rsidP="00F04D27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F04D27" w:rsidRPr="00FF7134" w:rsidRDefault="00F04D27" w:rsidP="00F04D27"/>
    <w:p w:rsidR="00F04D27" w:rsidRPr="00FF7134" w:rsidRDefault="00F04D27" w:rsidP="00F04D27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F04D27" w:rsidRPr="00FF7134" w:rsidRDefault="00F04D27" w:rsidP="00F04D27"/>
    <w:p w:rsidR="00F04D27" w:rsidRDefault="00F04D27" w:rsidP="00F04D27">
      <w:r w:rsidRPr="00FF7134">
        <w:t>*Doxology</w:t>
      </w:r>
    </w:p>
    <w:p w:rsidR="00F04D27" w:rsidRPr="0072491B" w:rsidRDefault="00F04D27" w:rsidP="00F04D27">
      <w:pPr>
        <w:rPr>
          <w:i/>
        </w:rPr>
      </w:pPr>
      <w:r>
        <w:tab/>
        <w:t>Grey #638—</w:t>
      </w:r>
      <w:r>
        <w:rPr>
          <w:i/>
        </w:rPr>
        <w:t>Praise God, From Whom All Blessings Flow</w:t>
      </w:r>
    </w:p>
    <w:p w:rsidR="00F04D27" w:rsidRDefault="00F04D27" w:rsidP="00F04D27">
      <w:pPr>
        <w:ind w:firstLine="720"/>
      </w:pPr>
    </w:p>
    <w:p w:rsidR="00F04D27" w:rsidRPr="00FF7134" w:rsidRDefault="00F04D27" w:rsidP="00F04D27">
      <w:r w:rsidRPr="00FF7134">
        <w:t>*Postlude</w:t>
      </w:r>
    </w:p>
    <w:p w:rsidR="00F04D27" w:rsidRDefault="00F04D27" w:rsidP="00F04D27">
      <w:pPr>
        <w:pStyle w:val="Heading4"/>
        <w:rPr>
          <w:b/>
          <w:sz w:val="20"/>
        </w:rPr>
      </w:pPr>
    </w:p>
    <w:p w:rsidR="00F04D27" w:rsidRDefault="00F04D27" w:rsidP="00F04D27"/>
    <w:p w:rsidR="00F04D27" w:rsidRPr="00F04D27" w:rsidRDefault="00F04D27" w:rsidP="00F04D27"/>
    <w:p w:rsidR="00F04D27" w:rsidRPr="00DE3BE0" w:rsidRDefault="00F04D27" w:rsidP="00F04D27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F04D27" w:rsidRPr="00DE3BE0" w:rsidRDefault="00F04D27" w:rsidP="00F04D27">
      <w:pPr>
        <w:rPr>
          <w:sz w:val="20"/>
        </w:rPr>
      </w:pPr>
      <w:r w:rsidRPr="00DE3BE0">
        <w:rPr>
          <w:sz w:val="20"/>
        </w:rPr>
        <w:t>Worship Leader</w:t>
      </w:r>
      <w:r>
        <w:rPr>
          <w:sz w:val="20"/>
        </w:rPr>
        <w:t xml:space="preserve">: </w:t>
      </w:r>
      <w:r w:rsidR="006F7380">
        <w:rPr>
          <w:sz w:val="20"/>
        </w:rPr>
        <w:t>Pastor</w:t>
      </w:r>
      <w:r>
        <w:rPr>
          <w:sz w:val="20"/>
        </w:rPr>
        <w:t xml:space="preserve"> Jonathan DePoy</w:t>
      </w:r>
    </w:p>
    <w:p w:rsidR="00F04D27" w:rsidRDefault="00F04D27" w:rsidP="00F04D27">
      <w:pPr>
        <w:rPr>
          <w:sz w:val="20"/>
        </w:rPr>
      </w:pPr>
      <w:r>
        <w:rPr>
          <w:sz w:val="20"/>
        </w:rPr>
        <w:t>Organist: Bea Molendyk</w:t>
      </w:r>
    </w:p>
    <w:p w:rsidR="00F04D27" w:rsidRDefault="00F04D27" w:rsidP="00F04D27">
      <w:pPr>
        <w:rPr>
          <w:sz w:val="20"/>
        </w:rPr>
      </w:pPr>
      <w:r>
        <w:rPr>
          <w:sz w:val="20"/>
        </w:rPr>
        <w:t>Pianist: Brenda Molendyk</w:t>
      </w:r>
    </w:p>
    <w:p w:rsidR="008F7299" w:rsidRDefault="00F04D27" w:rsidP="00266735">
      <w:pPr>
        <w:jc w:val="right"/>
        <w:rPr>
          <w:i/>
          <w:sz w:val="20"/>
        </w:rPr>
      </w:pPr>
      <w:r>
        <w:rPr>
          <w:i/>
          <w:sz w:val="20"/>
        </w:rPr>
        <w:t>*Please Stand</w:t>
      </w:r>
    </w:p>
    <w:p w:rsidR="003425C9" w:rsidRDefault="008A684D" w:rsidP="008F7299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BD1436" w:rsidRPr="00BD1436" w:rsidRDefault="00BD1436" w:rsidP="00BD1436">
      <w:pPr>
        <w:jc w:val="center"/>
      </w:pPr>
      <w:r w:rsidRPr="00F40E16">
        <w:t>August 4, 2013—9:30 AM</w:t>
      </w:r>
    </w:p>
    <w:p w:rsidR="00BD1436" w:rsidRPr="00EE4334" w:rsidRDefault="00BD1436" w:rsidP="00EE4334">
      <w:pPr>
        <w:jc w:val="center"/>
        <w:rPr>
          <w:szCs w:val="24"/>
        </w:rPr>
      </w:pPr>
      <w:r w:rsidRPr="00BD1436">
        <w:rPr>
          <w:szCs w:val="24"/>
        </w:rPr>
        <w:t>Rev. Jonathan DePoy</w:t>
      </w:r>
    </w:p>
    <w:p w:rsidR="009A7C0B" w:rsidRDefault="00BD1436" w:rsidP="00471D52">
      <w:pPr>
        <w:spacing w:before="240"/>
        <w:jc w:val="center"/>
        <w:rPr>
          <w:b/>
        </w:rPr>
      </w:pPr>
      <w:r>
        <w:rPr>
          <w:b/>
        </w:rPr>
        <w:t>Luke 10:25-37</w:t>
      </w:r>
      <w:r w:rsidR="009A7C0B">
        <w:rPr>
          <w:b/>
        </w:rPr>
        <w:tab/>
        <w:t>“</w:t>
      </w:r>
      <w:r>
        <w:rPr>
          <w:b/>
          <w:i/>
        </w:rPr>
        <w:t>The Faith of the Good Samaritan</w:t>
      </w:r>
      <w:r w:rsidR="009A7C0B">
        <w:rPr>
          <w:b/>
        </w:rPr>
        <w:t>”</w:t>
      </w:r>
    </w:p>
    <w:p w:rsidR="009A7C0B" w:rsidRPr="00805B71" w:rsidRDefault="00266735" w:rsidP="00471D52">
      <w:pPr>
        <w:ind w:left="720" w:firstLine="720"/>
        <w:jc w:val="center"/>
      </w:pPr>
      <w:r>
        <w:t xml:space="preserve">             </w:t>
      </w:r>
      <w:r w:rsidR="00BD1436">
        <w:t>(</w:t>
      </w:r>
      <w:r w:rsidR="009A7C0B" w:rsidRPr="00805B71">
        <w:t>Series</w:t>
      </w:r>
      <w:r w:rsidR="00BD1436">
        <w:t>: The Faithful Foreigner</w:t>
      </w:r>
      <w:r w:rsidR="009A7C0B" w:rsidRPr="00805B71">
        <w:t>)</w:t>
      </w:r>
    </w:p>
    <w:p w:rsidR="00266735" w:rsidRPr="005F6818" w:rsidRDefault="00266735" w:rsidP="00266735">
      <w:pPr>
        <w:contextualSpacing/>
        <w:jc w:val="center"/>
        <w:rPr>
          <w:rFonts w:eastAsia="Calibri"/>
          <w:highlight w:val="yellow"/>
        </w:rPr>
      </w:pPr>
    </w:p>
    <w:p w:rsidR="00266735" w:rsidRDefault="00266735" w:rsidP="00266735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 w:rsidRPr="00E55E97">
        <w:rPr>
          <w:rFonts w:eastAsia="Calibri"/>
        </w:rPr>
        <w:t>Faithful Foreigner Series Review</w:t>
      </w:r>
    </w:p>
    <w:p w:rsidR="00266735" w:rsidRPr="00471D52" w:rsidRDefault="00266735" w:rsidP="00266735">
      <w:pPr>
        <w:spacing w:line="276" w:lineRule="auto"/>
        <w:ind w:left="720"/>
        <w:rPr>
          <w:rFonts w:eastAsia="Calibri"/>
          <w:sz w:val="20"/>
        </w:rPr>
      </w:pPr>
    </w:p>
    <w:p w:rsidR="00266735" w:rsidRDefault="00266735" w:rsidP="00266735">
      <w:pPr>
        <w:numPr>
          <w:ilvl w:val="0"/>
          <w:numId w:val="9"/>
        </w:numPr>
        <w:spacing w:line="276" w:lineRule="auto"/>
        <w:ind w:left="720"/>
        <w:contextualSpacing/>
        <w:rPr>
          <w:rFonts w:eastAsia="Calibri"/>
        </w:rPr>
      </w:pPr>
      <w:r w:rsidRPr="00E55E97">
        <w:rPr>
          <w:rFonts w:eastAsia="Calibri"/>
        </w:rPr>
        <w:t>Context to Good Samaritan Parable—Luke 10:25-29</w:t>
      </w:r>
    </w:p>
    <w:p w:rsidR="00266735" w:rsidRPr="005F6818" w:rsidRDefault="00266735" w:rsidP="00EE4334">
      <w:pPr>
        <w:numPr>
          <w:ilvl w:val="0"/>
          <w:numId w:val="10"/>
        </w:numPr>
        <w:spacing w:line="276" w:lineRule="auto"/>
        <w:ind w:left="1080"/>
        <w:contextualSpacing/>
        <w:rPr>
          <w:rFonts w:eastAsia="Calibri"/>
        </w:rPr>
      </w:pPr>
      <w:r w:rsidRPr="00E55E97">
        <w:rPr>
          <w:rFonts w:eastAsia="Calibri"/>
        </w:rPr>
        <w:t xml:space="preserve">An Expert in the Law Publically Challenges Jesus </w:t>
      </w:r>
    </w:p>
    <w:p w:rsidR="00266735" w:rsidRPr="00E55E97" w:rsidRDefault="00EE4334" w:rsidP="00EE4334">
      <w:pPr>
        <w:ind w:left="1080" w:hanging="360"/>
        <w:rPr>
          <w:rFonts w:eastAsia="Calibri"/>
          <w:i/>
        </w:rPr>
      </w:pPr>
      <w:r>
        <w:rPr>
          <w:rFonts w:eastAsia="Calibri"/>
          <w:i/>
        </w:rPr>
        <w:t xml:space="preserve">     </w:t>
      </w:r>
      <w:r w:rsidR="00471D52">
        <w:rPr>
          <w:rFonts w:eastAsia="Calibri"/>
          <w:i/>
        </w:rPr>
        <w:t xml:space="preserve"> </w:t>
      </w:r>
      <w:r w:rsidR="00471D52" w:rsidRPr="00E55E97">
        <w:rPr>
          <w:rFonts w:eastAsia="Calibri"/>
        </w:rPr>
        <w:t>(vs. 25)</w:t>
      </w:r>
      <w:r w:rsidR="00471D52">
        <w:rPr>
          <w:rFonts w:eastAsia="Calibri"/>
        </w:rPr>
        <w:t xml:space="preserve"> </w:t>
      </w:r>
      <w:r w:rsidR="00266735" w:rsidRPr="00E55E97">
        <w:rPr>
          <w:rFonts w:eastAsia="Calibri"/>
          <w:i/>
        </w:rPr>
        <w:t>What Must I do to Inherit Eternal Life?</w:t>
      </w:r>
    </w:p>
    <w:p w:rsidR="00266735" w:rsidRPr="005F6818" w:rsidRDefault="00266735" w:rsidP="00EE4334">
      <w:pPr>
        <w:numPr>
          <w:ilvl w:val="0"/>
          <w:numId w:val="10"/>
        </w:numPr>
        <w:spacing w:line="276" w:lineRule="auto"/>
        <w:ind w:left="1080"/>
        <w:contextualSpacing/>
        <w:rPr>
          <w:rFonts w:eastAsia="Calibri"/>
        </w:rPr>
      </w:pPr>
      <w:r w:rsidRPr="00E55E97">
        <w:rPr>
          <w:rFonts w:eastAsia="Calibri"/>
        </w:rPr>
        <w:t>Jesus Rises to the Challenge and Turns th</w:t>
      </w:r>
      <w:r w:rsidRPr="005F6818">
        <w:rPr>
          <w:rFonts w:eastAsia="Calibri"/>
        </w:rPr>
        <w:t xml:space="preserve">e Table </w:t>
      </w:r>
    </w:p>
    <w:p w:rsidR="00266735" w:rsidRPr="005F6818" w:rsidRDefault="00EE4334" w:rsidP="00EE4334">
      <w:pPr>
        <w:spacing w:line="276" w:lineRule="auto"/>
        <w:ind w:left="1080" w:hanging="360"/>
        <w:contextualSpacing/>
        <w:rPr>
          <w:rFonts w:eastAsia="Calibri"/>
          <w:i/>
        </w:rPr>
      </w:pPr>
      <w:r>
        <w:rPr>
          <w:rFonts w:eastAsia="Calibri"/>
          <w:i/>
        </w:rPr>
        <w:t xml:space="preserve">      </w:t>
      </w:r>
      <w:r w:rsidR="00471D52" w:rsidRPr="005F6818">
        <w:rPr>
          <w:rFonts w:eastAsia="Calibri"/>
        </w:rPr>
        <w:t>(vs. 26)</w:t>
      </w:r>
      <w:r w:rsidR="00471D52">
        <w:rPr>
          <w:rFonts w:eastAsia="Calibri"/>
        </w:rPr>
        <w:t xml:space="preserve"> </w:t>
      </w:r>
      <w:r w:rsidR="00266735" w:rsidRPr="005F6818">
        <w:rPr>
          <w:rFonts w:eastAsia="Calibri"/>
          <w:i/>
        </w:rPr>
        <w:t xml:space="preserve">What is </w:t>
      </w:r>
      <w:proofErr w:type="gramStart"/>
      <w:r w:rsidR="00266735" w:rsidRPr="005F6818">
        <w:rPr>
          <w:rFonts w:eastAsia="Calibri"/>
          <w:i/>
        </w:rPr>
        <w:t>Written</w:t>
      </w:r>
      <w:proofErr w:type="gramEnd"/>
      <w:r w:rsidR="00266735" w:rsidRPr="005F6818">
        <w:rPr>
          <w:rFonts w:eastAsia="Calibri"/>
          <w:i/>
        </w:rPr>
        <w:t xml:space="preserve"> in the Law?  </w:t>
      </w:r>
    </w:p>
    <w:p w:rsidR="00266735" w:rsidRDefault="00266735" w:rsidP="00EE4334">
      <w:pPr>
        <w:numPr>
          <w:ilvl w:val="0"/>
          <w:numId w:val="10"/>
        </w:numPr>
        <w:spacing w:line="276" w:lineRule="auto"/>
        <w:ind w:left="1080"/>
        <w:contextualSpacing/>
        <w:rPr>
          <w:rFonts w:eastAsia="Calibri"/>
        </w:rPr>
      </w:pPr>
      <w:r w:rsidRPr="005F6818">
        <w:rPr>
          <w:rFonts w:eastAsia="Calibri"/>
        </w:rPr>
        <w:t xml:space="preserve">The </w:t>
      </w:r>
      <w:r>
        <w:rPr>
          <w:rFonts w:eastAsia="Calibri"/>
        </w:rPr>
        <w:t xml:space="preserve">Lawyer </w:t>
      </w:r>
      <w:r w:rsidRPr="005F6818">
        <w:rPr>
          <w:rFonts w:eastAsia="Calibri"/>
        </w:rPr>
        <w:t>Correctly Answers Jesus’</w:t>
      </w:r>
      <w:r>
        <w:rPr>
          <w:rFonts w:eastAsia="Calibri"/>
        </w:rPr>
        <w:t xml:space="preserve"> Question </w:t>
      </w:r>
    </w:p>
    <w:p w:rsidR="00266735" w:rsidRDefault="00EE4334" w:rsidP="00EE4334">
      <w:pPr>
        <w:spacing w:line="276" w:lineRule="auto"/>
        <w:ind w:left="1080" w:hanging="360"/>
        <w:contextualSpacing/>
        <w:rPr>
          <w:rFonts w:eastAsia="Calibri"/>
          <w:i/>
        </w:rPr>
      </w:pPr>
      <w:r>
        <w:rPr>
          <w:rFonts w:eastAsia="Calibri"/>
          <w:i/>
        </w:rPr>
        <w:t xml:space="preserve">      </w:t>
      </w:r>
      <w:r w:rsidR="00471D52">
        <w:rPr>
          <w:rFonts w:eastAsia="Calibri"/>
        </w:rPr>
        <w:t xml:space="preserve">(vs. 27)  </w:t>
      </w:r>
      <w:r w:rsidR="00266735" w:rsidRPr="005F6818">
        <w:rPr>
          <w:rFonts w:eastAsia="Calibri"/>
          <w:i/>
        </w:rPr>
        <w:t>The Love Commandments</w:t>
      </w:r>
      <w:r w:rsidR="00266735">
        <w:rPr>
          <w:rFonts w:eastAsia="Calibri"/>
          <w:i/>
        </w:rPr>
        <w:t>: Love God, Love Neighbor</w:t>
      </w:r>
    </w:p>
    <w:p w:rsidR="00266735" w:rsidRPr="00471D52" w:rsidRDefault="00266735" w:rsidP="00EE4334">
      <w:pPr>
        <w:spacing w:line="276" w:lineRule="auto"/>
        <w:ind w:left="1080" w:hanging="360"/>
        <w:contextualSpacing/>
        <w:rPr>
          <w:rFonts w:eastAsia="Calibri"/>
          <w:i/>
          <w:sz w:val="20"/>
        </w:rPr>
      </w:pPr>
    </w:p>
    <w:p w:rsidR="00266735" w:rsidRPr="00A63B6B" w:rsidRDefault="00266735" w:rsidP="00266735">
      <w:pPr>
        <w:numPr>
          <w:ilvl w:val="0"/>
          <w:numId w:val="9"/>
        </w:numPr>
        <w:spacing w:line="276" w:lineRule="auto"/>
        <w:ind w:left="720"/>
        <w:contextualSpacing/>
        <w:rPr>
          <w:rFonts w:eastAsia="Calibri"/>
          <w:b/>
        </w:rPr>
      </w:pPr>
      <w:r w:rsidRPr="00A63B6B">
        <w:rPr>
          <w:rFonts w:eastAsia="Calibri"/>
        </w:rPr>
        <w:t>The Love Commandments Illustrated in Luke’s Gospel</w:t>
      </w:r>
    </w:p>
    <w:p w:rsidR="00266735" w:rsidRPr="00394EDC" w:rsidRDefault="00EE4334" w:rsidP="00266735">
      <w:pPr>
        <w:spacing w:line="276" w:lineRule="auto"/>
        <w:ind w:left="720" w:hanging="720"/>
        <w:contextualSpacing/>
        <w:rPr>
          <w:rFonts w:eastAsia="Calibri"/>
        </w:rPr>
      </w:pPr>
      <w:r>
        <w:rPr>
          <w:rFonts w:eastAsia="Calibri"/>
          <w:b/>
        </w:rPr>
        <w:t xml:space="preserve">             </w:t>
      </w:r>
      <w:r w:rsidR="00266735" w:rsidRPr="00394EDC">
        <w:rPr>
          <w:rFonts w:eastAsia="Calibri"/>
          <w:b/>
        </w:rPr>
        <w:t>Love Neighbor</w:t>
      </w:r>
      <w:r w:rsidR="00266735" w:rsidRPr="00394EDC">
        <w:rPr>
          <w:rFonts w:eastAsia="Calibri"/>
        </w:rPr>
        <w:t>—</w:t>
      </w:r>
      <w:proofErr w:type="gramStart"/>
      <w:r w:rsidR="00266735" w:rsidRPr="00394EDC">
        <w:rPr>
          <w:rFonts w:eastAsia="Calibri"/>
        </w:rPr>
        <w:t>The</w:t>
      </w:r>
      <w:proofErr w:type="gramEnd"/>
      <w:r w:rsidR="00266735" w:rsidRPr="00394EDC">
        <w:rPr>
          <w:rFonts w:eastAsia="Calibri"/>
        </w:rPr>
        <w:t xml:space="preserve"> Parable of the Good Samaritan </w:t>
      </w:r>
      <w:r>
        <w:rPr>
          <w:rFonts w:eastAsia="Calibri"/>
        </w:rPr>
        <w:t xml:space="preserve">    </w:t>
      </w:r>
      <w:r w:rsidR="00266735" w:rsidRPr="00394EDC">
        <w:rPr>
          <w:rFonts w:eastAsia="Calibri"/>
        </w:rPr>
        <w:t>(10:30-37)</w:t>
      </w:r>
    </w:p>
    <w:p w:rsidR="00266735" w:rsidRPr="00394EDC" w:rsidRDefault="00EE4334" w:rsidP="00266735">
      <w:pPr>
        <w:spacing w:line="276" w:lineRule="auto"/>
        <w:ind w:left="720" w:hanging="720"/>
        <w:contextualSpacing/>
        <w:rPr>
          <w:rFonts w:eastAsia="Calibri"/>
        </w:rPr>
      </w:pPr>
      <w:r>
        <w:rPr>
          <w:rFonts w:eastAsia="Calibri"/>
          <w:b/>
        </w:rPr>
        <w:t xml:space="preserve">             </w:t>
      </w:r>
      <w:r w:rsidR="00266735" w:rsidRPr="00394EDC">
        <w:rPr>
          <w:rFonts w:eastAsia="Calibri"/>
          <w:b/>
        </w:rPr>
        <w:t>Love God</w:t>
      </w:r>
      <w:r w:rsidR="00266735" w:rsidRPr="00394EDC">
        <w:rPr>
          <w:rFonts w:eastAsia="Calibri"/>
        </w:rPr>
        <w:t>—</w:t>
      </w:r>
      <w:proofErr w:type="gramStart"/>
      <w:r w:rsidR="00266735" w:rsidRPr="00394EDC">
        <w:rPr>
          <w:rFonts w:eastAsia="Calibri"/>
        </w:rPr>
        <w:t>The</w:t>
      </w:r>
      <w:proofErr w:type="gramEnd"/>
      <w:r w:rsidR="00266735" w:rsidRPr="00394EDC">
        <w:rPr>
          <w:rFonts w:eastAsia="Calibri"/>
        </w:rPr>
        <w:t xml:space="preserve"> Story of Mary and Martha and Jesus</w:t>
      </w:r>
      <w:r w:rsidR="00266735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="00266735">
        <w:rPr>
          <w:rFonts w:eastAsia="Calibri"/>
        </w:rPr>
        <w:t>(10:38-42)</w:t>
      </w:r>
    </w:p>
    <w:p w:rsidR="00266735" w:rsidRPr="00471D52" w:rsidRDefault="00266735" w:rsidP="00266735">
      <w:pPr>
        <w:spacing w:line="276" w:lineRule="auto"/>
        <w:ind w:left="720" w:hanging="720"/>
        <w:contextualSpacing/>
        <w:rPr>
          <w:rFonts w:eastAsia="Calibri"/>
          <w:sz w:val="20"/>
        </w:rPr>
      </w:pPr>
    </w:p>
    <w:p w:rsidR="00266735" w:rsidRDefault="00266735" w:rsidP="00266735">
      <w:pPr>
        <w:numPr>
          <w:ilvl w:val="0"/>
          <w:numId w:val="9"/>
        </w:numPr>
        <w:spacing w:line="276" w:lineRule="auto"/>
        <w:ind w:left="720"/>
        <w:contextualSpacing/>
        <w:rPr>
          <w:rFonts w:eastAsia="Calibri"/>
        </w:rPr>
      </w:pPr>
      <w:r w:rsidRPr="00A63B6B">
        <w:rPr>
          <w:rFonts w:eastAsia="Calibri"/>
        </w:rPr>
        <w:t xml:space="preserve">The Good Samaritan—An Illustration of Loving Neighbor </w:t>
      </w:r>
    </w:p>
    <w:p w:rsidR="00266735" w:rsidRPr="00EE4334" w:rsidRDefault="00EE4334" w:rsidP="00EE4334">
      <w:pPr>
        <w:pStyle w:val="ListParagraph"/>
        <w:numPr>
          <w:ilvl w:val="0"/>
          <w:numId w:val="11"/>
        </w:numPr>
        <w:spacing w:line="276" w:lineRule="auto"/>
        <w:ind w:left="1080"/>
        <w:rPr>
          <w:rFonts w:eastAsia="Calibri"/>
        </w:rPr>
      </w:pPr>
      <w:r>
        <w:rPr>
          <w:rFonts w:eastAsia="Calibri"/>
        </w:rPr>
        <w:t xml:space="preserve"> </w:t>
      </w:r>
      <w:r w:rsidR="00266735" w:rsidRPr="00EE4334">
        <w:rPr>
          <w:rFonts w:eastAsia="Calibri"/>
        </w:rPr>
        <w:t>What Loving Neighbor is Not—The Priest and Levites Actions</w:t>
      </w:r>
    </w:p>
    <w:p w:rsidR="006715CB" w:rsidRDefault="00266735" w:rsidP="00EE4334">
      <w:pPr>
        <w:numPr>
          <w:ilvl w:val="0"/>
          <w:numId w:val="11"/>
        </w:numPr>
        <w:spacing w:line="276" w:lineRule="auto"/>
        <w:ind w:left="1080"/>
        <w:contextualSpacing/>
        <w:rPr>
          <w:rFonts w:eastAsia="Calibri"/>
        </w:rPr>
      </w:pPr>
      <w:r w:rsidRPr="00A63B6B">
        <w:rPr>
          <w:rFonts w:eastAsia="Calibri"/>
        </w:rPr>
        <w:t xml:space="preserve">What Loving Neighbor is—The Good Samaritan’s </w:t>
      </w:r>
    </w:p>
    <w:p w:rsidR="00266735" w:rsidRPr="00A63B6B" w:rsidRDefault="00266735" w:rsidP="006715CB">
      <w:pPr>
        <w:spacing w:line="276" w:lineRule="auto"/>
        <w:ind w:left="1080"/>
        <w:contextualSpacing/>
        <w:rPr>
          <w:rFonts w:eastAsia="Calibri"/>
        </w:rPr>
      </w:pPr>
      <w:r w:rsidRPr="00A63B6B">
        <w:rPr>
          <w:rFonts w:eastAsia="Calibri"/>
        </w:rPr>
        <w:t>Actions</w:t>
      </w:r>
    </w:p>
    <w:p w:rsidR="00266735" w:rsidRPr="00471D52" w:rsidRDefault="00266735" w:rsidP="00266735">
      <w:pPr>
        <w:spacing w:line="276" w:lineRule="auto"/>
        <w:ind w:left="720" w:hanging="720"/>
        <w:contextualSpacing/>
        <w:rPr>
          <w:rFonts w:eastAsia="Calibri"/>
          <w:sz w:val="20"/>
        </w:rPr>
      </w:pPr>
    </w:p>
    <w:p w:rsidR="00266735" w:rsidRPr="00A63B6B" w:rsidRDefault="00266735" w:rsidP="00266735">
      <w:pPr>
        <w:numPr>
          <w:ilvl w:val="0"/>
          <w:numId w:val="9"/>
        </w:numPr>
        <w:spacing w:line="276" w:lineRule="auto"/>
        <w:ind w:left="720"/>
        <w:contextualSpacing/>
        <w:rPr>
          <w:rFonts w:eastAsia="Calibri"/>
        </w:rPr>
      </w:pPr>
      <w:r>
        <w:rPr>
          <w:rFonts w:eastAsia="Calibri"/>
        </w:rPr>
        <w:t>A Closer Look at Our Faithful Foreigner</w:t>
      </w:r>
    </w:p>
    <w:p w:rsidR="00266735" w:rsidRPr="00471D52" w:rsidRDefault="00266735" w:rsidP="00266735">
      <w:pPr>
        <w:spacing w:line="276" w:lineRule="auto"/>
        <w:ind w:left="720" w:hanging="720"/>
        <w:contextualSpacing/>
        <w:rPr>
          <w:rFonts w:eastAsia="Calibri"/>
          <w:sz w:val="20"/>
        </w:rPr>
      </w:pPr>
    </w:p>
    <w:p w:rsidR="00266735" w:rsidRDefault="00266735" w:rsidP="00266735">
      <w:pPr>
        <w:numPr>
          <w:ilvl w:val="0"/>
          <w:numId w:val="9"/>
        </w:numPr>
        <w:spacing w:line="276" w:lineRule="auto"/>
        <w:ind w:left="720"/>
        <w:contextualSpacing/>
        <w:rPr>
          <w:rFonts w:eastAsia="Calibri"/>
        </w:rPr>
      </w:pPr>
      <w:r>
        <w:rPr>
          <w:rFonts w:eastAsia="Calibri"/>
        </w:rPr>
        <w:t xml:space="preserve">What Does </w:t>
      </w:r>
      <w:r w:rsidRPr="00A63B6B">
        <w:rPr>
          <w:rFonts w:eastAsia="Calibri"/>
        </w:rPr>
        <w:t>Our Faithful Foreigner Teach Us?</w:t>
      </w:r>
    </w:p>
    <w:p w:rsidR="00E91FD7" w:rsidRPr="00E91FD7" w:rsidRDefault="00E91FD7" w:rsidP="00E91FD7">
      <w:pPr>
        <w:spacing w:line="276" w:lineRule="auto"/>
        <w:contextualSpacing/>
        <w:rPr>
          <w:rFonts w:eastAsia="Calibri"/>
          <w:sz w:val="20"/>
        </w:rPr>
      </w:pPr>
    </w:p>
    <w:p w:rsidR="00266735" w:rsidRPr="00E91FD7" w:rsidRDefault="00266735" w:rsidP="00E91FD7">
      <w:pPr>
        <w:spacing w:before="240" w:after="240" w:line="360" w:lineRule="auto"/>
        <w:contextualSpacing/>
        <w:rPr>
          <w:rFonts w:eastAsia="Calibri"/>
        </w:rPr>
      </w:pPr>
      <w:r>
        <w:rPr>
          <w:rFonts w:eastAsia="Calibri"/>
        </w:rPr>
        <w:t>Lesson: Love for Neighbor Has No Limits!</w:t>
      </w:r>
    </w:p>
    <w:p w:rsidR="00266735" w:rsidRPr="00471D52" w:rsidRDefault="00266735" w:rsidP="00E91FD7">
      <w:pPr>
        <w:spacing w:line="360" w:lineRule="auto"/>
        <w:contextualSpacing/>
        <w:rPr>
          <w:rFonts w:eastAsia="Calibri"/>
        </w:rPr>
      </w:pPr>
      <w:r w:rsidRPr="00E55E97">
        <w:rPr>
          <w:rFonts w:eastAsia="Calibri"/>
        </w:rPr>
        <w:t>Conclusion and Application…</w:t>
      </w:r>
      <w:r w:rsidRPr="00E55E97">
        <w:t xml:space="preserve"> </w:t>
      </w:r>
      <w:r w:rsidRPr="00E55E97">
        <w:rPr>
          <w:rFonts w:eastAsia="Calibri"/>
        </w:rPr>
        <w:t xml:space="preserve">Who </w:t>
      </w:r>
      <w:r>
        <w:rPr>
          <w:rFonts w:eastAsia="Calibri"/>
        </w:rPr>
        <w:t xml:space="preserve">is </w:t>
      </w:r>
      <w:r w:rsidRPr="008F1033">
        <w:rPr>
          <w:rFonts w:eastAsia="Calibri"/>
          <w:i/>
        </w:rPr>
        <w:t>not</w:t>
      </w:r>
      <w:r>
        <w:rPr>
          <w:rFonts w:eastAsia="Calibri"/>
        </w:rPr>
        <w:t xml:space="preserve"> Your Neighbor?</w:t>
      </w:r>
    </w:p>
    <w:p w:rsidR="00CF24B0" w:rsidRPr="00B52E85" w:rsidRDefault="00CF24B0" w:rsidP="00CF24B0">
      <w:pPr>
        <w:jc w:val="center"/>
        <w:rPr>
          <w:b/>
          <w:szCs w:val="24"/>
        </w:rPr>
      </w:pPr>
      <w:r w:rsidRPr="00B52E85">
        <w:rPr>
          <w:b/>
          <w:szCs w:val="24"/>
        </w:rPr>
        <w:lastRenderedPageBreak/>
        <w:t>Evening Order of Worship</w:t>
      </w:r>
    </w:p>
    <w:p w:rsidR="00CF24B0" w:rsidRPr="00B52E85" w:rsidRDefault="00B52E85" w:rsidP="00CF24B0">
      <w:pPr>
        <w:jc w:val="center"/>
        <w:rPr>
          <w:szCs w:val="24"/>
        </w:rPr>
      </w:pPr>
      <w:r w:rsidRPr="00B52E85">
        <w:rPr>
          <w:szCs w:val="24"/>
        </w:rPr>
        <w:t>August 4</w:t>
      </w:r>
      <w:r w:rsidR="00CF24B0" w:rsidRPr="00B52E85">
        <w:rPr>
          <w:szCs w:val="24"/>
        </w:rPr>
        <w:t>, 2013—6:00 PM</w:t>
      </w:r>
    </w:p>
    <w:p w:rsidR="00B52E85" w:rsidRDefault="00B52E85" w:rsidP="00CF24B0">
      <w:pPr>
        <w:pStyle w:val="Heading3"/>
        <w:jc w:val="center"/>
        <w:rPr>
          <w:szCs w:val="24"/>
        </w:rPr>
      </w:pPr>
    </w:p>
    <w:p w:rsidR="00CF24B0" w:rsidRPr="00D55D3E" w:rsidRDefault="00CF24B0" w:rsidP="00CF24B0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>Prelude</w:t>
      </w: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 xml:space="preserve">Welcome </w:t>
      </w:r>
    </w:p>
    <w:p w:rsidR="00CF24B0" w:rsidRPr="00D55D3E" w:rsidRDefault="00CF24B0" w:rsidP="00CF24B0">
      <w:pPr>
        <w:rPr>
          <w:szCs w:val="24"/>
        </w:rPr>
      </w:pPr>
    </w:p>
    <w:p w:rsidR="00CF24B0" w:rsidRDefault="00B52E85" w:rsidP="00CF24B0">
      <w:pPr>
        <w:rPr>
          <w:szCs w:val="24"/>
        </w:rPr>
      </w:pPr>
      <w:r>
        <w:rPr>
          <w:szCs w:val="24"/>
        </w:rPr>
        <w:t>Call to Worship</w:t>
      </w:r>
    </w:p>
    <w:p w:rsidR="00CF24B0" w:rsidRPr="00D55D3E" w:rsidRDefault="00CF24B0" w:rsidP="00CF24B0">
      <w:pPr>
        <w:rPr>
          <w:szCs w:val="24"/>
        </w:rPr>
      </w:pPr>
    </w:p>
    <w:p w:rsidR="00CF24B0" w:rsidRPr="00D55D3E" w:rsidRDefault="00CF24B0" w:rsidP="00CF24B0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CF24B0" w:rsidRPr="0092263C" w:rsidRDefault="00CF24B0" w:rsidP="00CF24B0">
      <w:pPr>
        <w:rPr>
          <w:i/>
          <w:szCs w:val="24"/>
        </w:rPr>
      </w:pPr>
      <w:r>
        <w:rPr>
          <w:szCs w:val="24"/>
        </w:rPr>
        <w:tab/>
      </w:r>
      <w:r w:rsidR="00805B71">
        <w:t>Brown #</w:t>
      </w:r>
      <w:r w:rsidR="00B52E85">
        <w:t>106</w:t>
      </w:r>
      <w:r w:rsidR="00805B71">
        <w:t>—</w:t>
      </w:r>
      <w:r w:rsidR="00B52E85">
        <w:rPr>
          <w:i/>
        </w:rPr>
        <w:t>Praise Him! Praise Him!</w:t>
      </w:r>
    </w:p>
    <w:p w:rsidR="00CF24B0" w:rsidRPr="00D55D3E" w:rsidRDefault="00CF24B0" w:rsidP="00CF24B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F24B0" w:rsidRDefault="00CF24B0" w:rsidP="00CF24B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  <w:r w:rsidRPr="00D55D3E">
        <w:rPr>
          <w:szCs w:val="24"/>
        </w:rPr>
        <w:t xml:space="preserve"> </w:t>
      </w:r>
    </w:p>
    <w:p w:rsidR="00CF24B0" w:rsidRDefault="00CF24B0" w:rsidP="00CF24B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F24B0" w:rsidRDefault="00CF24B0" w:rsidP="00CF24B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F24B0" w:rsidRPr="00D55D3E" w:rsidRDefault="00CF24B0" w:rsidP="00CF24B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CF24B0" w:rsidRPr="00D55D3E" w:rsidRDefault="00CF24B0" w:rsidP="00CF24B0">
      <w:pPr>
        <w:pStyle w:val="BodyTextIndent3"/>
        <w:ind w:firstLine="0"/>
        <w:rPr>
          <w:sz w:val="24"/>
          <w:szCs w:val="24"/>
        </w:rPr>
      </w:pPr>
    </w:p>
    <w:p w:rsidR="00CF24B0" w:rsidRDefault="00CF24B0" w:rsidP="00CF24B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</w:t>
      </w:r>
      <w:r w:rsidR="006812D9">
        <w:rPr>
          <w:sz w:val="24"/>
          <w:szCs w:val="24"/>
        </w:rPr>
        <w:t>)</w:t>
      </w:r>
    </w:p>
    <w:p w:rsidR="00CF24B0" w:rsidRPr="00D55D3E" w:rsidRDefault="00CF24B0" w:rsidP="00CF24B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D55D3E">
        <w:rPr>
          <w:sz w:val="24"/>
          <w:szCs w:val="24"/>
        </w:rPr>
        <w:tab/>
      </w:r>
    </w:p>
    <w:p w:rsidR="00CF24B0" w:rsidRDefault="00CF24B0" w:rsidP="00CF24B0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Apostle’s Creed (page 813)</w:t>
      </w:r>
    </w:p>
    <w:p w:rsidR="00CF24B0" w:rsidRDefault="00CF24B0" w:rsidP="00CF24B0">
      <w:pPr>
        <w:rPr>
          <w:szCs w:val="24"/>
        </w:rPr>
      </w:pPr>
    </w:p>
    <w:p w:rsidR="00CF24B0" w:rsidRDefault="00CF24B0" w:rsidP="00CF24B0">
      <w:pPr>
        <w:rPr>
          <w:szCs w:val="24"/>
        </w:rPr>
      </w:pPr>
      <w:r>
        <w:rPr>
          <w:szCs w:val="24"/>
        </w:rPr>
        <w:t>*Song of Response (unannounced)</w:t>
      </w:r>
    </w:p>
    <w:p w:rsidR="00CF24B0" w:rsidRPr="00D55D3E" w:rsidRDefault="00CF24B0" w:rsidP="00CF24B0">
      <w:pPr>
        <w:rPr>
          <w:szCs w:val="24"/>
        </w:rPr>
      </w:pPr>
      <w:r>
        <w:rPr>
          <w:szCs w:val="24"/>
        </w:rPr>
        <w:tab/>
      </w:r>
      <w:r w:rsidR="00805B71">
        <w:t>Grey #</w:t>
      </w:r>
      <w:r w:rsidR="00B52E85">
        <w:t>473</w:t>
      </w:r>
      <w:r w:rsidR="00805B71">
        <w:t>—</w:t>
      </w:r>
      <w:r w:rsidR="00B52E85">
        <w:rPr>
          <w:i/>
        </w:rPr>
        <w:t>To God Be the Glory</w:t>
      </w:r>
    </w:p>
    <w:p w:rsidR="00CF24B0" w:rsidRDefault="00CF24B0" w:rsidP="00CF24B0">
      <w:pPr>
        <w:pStyle w:val="Header"/>
        <w:widowControl w:val="0"/>
        <w:tabs>
          <w:tab w:val="clear" w:pos="4320"/>
          <w:tab w:val="clear" w:pos="8640"/>
        </w:tabs>
      </w:pPr>
    </w:p>
    <w:p w:rsidR="00CF24B0" w:rsidRDefault="00CF24B0" w:rsidP="00CF24B0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B52E85" w:rsidRDefault="00B52E85" w:rsidP="00CF24B0">
      <w:pPr>
        <w:pStyle w:val="Header"/>
        <w:widowControl w:val="0"/>
        <w:tabs>
          <w:tab w:val="clear" w:pos="4320"/>
          <w:tab w:val="clear" w:pos="8640"/>
        </w:tabs>
      </w:pPr>
    </w:p>
    <w:p w:rsidR="00B52E85" w:rsidRDefault="00B52E85" w:rsidP="00CF24B0">
      <w:pPr>
        <w:pStyle w:val="Header"/>
        <w:widowControl w:val="0"/>
        <w:tabs>
          <w:tab w:val="clear" w:pos="4320"/>
          <w:tab w:val="clear" w:pos="8640"/>
        </w:tabs>
      </w:pPr>
      <w:r>
        <w:t>Ministry of Music</w:t>
      </w:r>
    </w:p>
    <w:p w:rsidR="00B52E85" w:rsidRPr="00B52E85" w:rsidRDefault="00B52E85" w:rsidP="00CF24B0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Pr="00B52E85">
        <w:rPr>
          <w:i/>
        </w:rPr>
        <w:t>He Washed My Eyes with Tears</w:t>
      </w:r>
    </w:p>
    <w:p w:rsidR="00B52E85" w:rsidRPr="00B52E85" w:rsidRDefault="00B52E85" w:rsidP="00CF24B0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 w:rsidRPr="00B52E85">
        <w:rPr>
          <w:i/>
        </w:rPr>
        <w:tab/>
        <w:t>Without Him</w:t>
      </w:r>
    </w:p>
    <w:p w:rsidR="00CF24B0" w:rsidRPr="00D55D3E" w:rsidRDefault="00CF24B0" w:rsidP="00CF24B0">
      <w:pPr>
        <w:pStyle w:val="Header"/>
        <w:widowControl w:val="0"/>
        <w:tabs>
          <w:tab w:val="clear" w:pos="4320"/>
          <w:tab w:val="clear" w:pos="8640"/>
        </w:tabs>
      </w:pPr>
    </w:p>
    <w:p w:rsidR="00CF24B0" w:rsidRPr="00D55D3E" w:rsidRDefault="00CF24B0" w:rsidP="00CF24B0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 w:rsidR="00B52E85">
        <w:t>General Fund</w:t>
      </w:r>
    </w:p>
    <w:p w:rsidR="00CF24B0" w:rsidRDefault="00CF24B0" w:rsidP="00CF24B0">
      <w:pPr>
        <w:pStyle w:val="BodyTextIndent3"/>
        <w:ind w:firstLine="0"/>
        <w:rPr>
          <w:szCs w:val="22"/>
        </w:rPr>
      </w:pPr>
      <w:r>
        <w:rPr>
          <w:szCs w:val="22"/>
        </w:rPr>
        <w:tab/>
      </w:r>
      <w:r w:rsidRPr="00D55D3E">
        <w:rPr>
          <w:szCs w:val="22"/>
        </w:rPr>
        <w:t>(</w:t>
      </w:r>
      <w:r>
        <w:rPr>
          <w:szCs w:val="22"/>
        </w:rPr>
        <w:t xml:space="preserve">After the offertory, the organist will play, </w:t>
      </w:r>
      <w:r w:rsidRPr="00E57384">
        <w:rPr>
          <w:i/>
          <w:szCs w:val="22"/>
        </w:rPr>
        <w:t>Jesus Loves Me</w:t>
      </w:r>
      <w:r>
        <w:rPr>
          <w:szCs w:val="22"/>
        </w:rPr>
        <w:t xml:space="preserve">, and the </w:t>
      </w:r>
      <w:r>
        <w:rPr>
          <w:szCs w:val="22"/>
        </w:rPr>
        <w:tab/>
        <w:t xml:space="preserve">children are then invited forward </w:t>
      </w:r>
      <w:r w:rsidRPr="00D55D3E">
        <w:rPr>
          <w:szCs w:val="22"/>
        </w:rPr>
        <w:t>for a Message)</w:t>
      </w:r>
    </w:p>
    <w:p w:rsidR="00B52E85" w:rsidRDefault="00B52E85" w:rsidP="00B52E85">
      <w:pPr>
        <w:pStyle w:val="Header"/>
        <w:widowControl w:val="0"/>
        <w:tabs>
          <w:tab w:val="clear" w:pos="4320"/>
          <w:tab w:val="clear" w:pos="8640"/>
        </w:tabs>
      </w:pPr>
    </w:p>
    <w:p w:rsidR="00B52E85" w:rsidRPr="00D55D3E" w:rsidRDefault="00B52E85" w:rsidP="00B52E85">
      <w:pPr>
        <w:pStyle w:val="Header"/>
        <w:widowControl w:val="0"/>
        <w:tabs>
          <w:tab w:val="clear" w:pos="4320"/>
          <w:tab w:val="clear" w:pos="8640"/>
        </w:tabs>
      </w:pPr>
      <w:r>
        <w:t>Children’s Message</w:t>
      </w:r>
    </w:p>
    <w:p w:rsidR="00B52E85" w:rsidRPr="00D55D3E" w:rsidRDefault="00B52E85" w:rsidP="00CF24B0">
      <w:pPr>
        <w:pStyle w:val="BodyTextIndent3"/>
        <w:ind w:firstLine="0"/>
        <w:rPr>
          <w:szCs w:val="22"/>
        </w:rPr>
      </w:pPr>
    </w:p>
    <w:sectPr w:rsidR="00B52E85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E20F1"/>
    <w:multiLevelType w:val="hybridMultilevel"/>
    <w:tmpl w:val="21CCE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01CE"/>
    <w:multiLevelType w:val="hybridMultilevel"/>
    <w:tmpl w:val="AE6290B4"/>
    <w:lvl w:ilvl="0" w:tplc="CF72FF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B43533"/>
    <w:multiLevelType w:val="hybridMultilevel"/>
    <w:tmpl w:val="86223934"/>
    <w:lvl w:ilvl="0" w:tplc="D7FEAE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456B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66735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1D52"/>
    <w:rsid w:val="00472113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69F2"/>
    <w:rsid w:val="0066713F"/>
    <w:rsid w:val="00667654"/>
    <w:rsid w:val="0067039D"/>
    <w:rsid w:val="00670D95"/>
    <w:rsid w:val="00671576"/>
    <w:rsid w:val="006715CB"/>
    <w:rsid w:val="00674D64"/>
    <w:rsid w:val="00676026"/>
    <w:rsid w:val="006812D9"/>
    <w:rsid w:val="0068524C"/>
    <w:rsid w:val="00686321"/>
    <w:rsid w:val="0069144F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6F7380"/>
    <w:rsid w:val="0070262F"/>
    <w:rsid w:val="00703591"/>
    <w:rsid w:val="00704115"/>
    <w:rsid w:val="00704572"/>
    <w:rsid w:val="00706C04"/>
    <w:rsid w:val="00706CA9"/>
    <w:rsid w:val="00707C7D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16BD"/>
    <w:rsid w:val="007D3014"/>
    <w:rsid w:val="007D378C"/>
    <w:rsid w:val="007D56BF"/>
    <w:rsid w:val="007D73FF"/>
    <w:rsid w:val="007E3051"/>
    <w:rsid w:val="007E5AA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299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6C3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35CB2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2E85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3E33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1436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2041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21F38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3DEF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97844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1FD7"/>
    <w:rsid w:val="00E93581"/>
    <w:rsid w:val="00E94F21"/>
    <w:rsid w:val="00E966BD"/>
    <w:rsid w:val="00E97931"/>
    <w:rsid w:val="00EA2D89"/>
    <w:rsid w:val="00EA5311"/>
    <w:rsid w:val="00EA547D"/>
    <w:rsid w:val="00EA7DA7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334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4D27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0E16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character" w:customStyle="1" w:styleId="apple-converted-space">
    <w:name w:val="apple-converted-space"/>
    <w:rsid w:val="00F04D27"/>
  </w:style>
  <w:style w:type="character" w:customStyle="1" w:styleId="aqj">
    <w:name w:val="aqj"/>
    <w:rsid w:val="00F04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54B6-8459-459C-A1B3-715EAF15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26</cp:revision>
  <cp:lastPrinted>2013-08-01T14:41:00Z</cp:lastPrinted>
  <dcterms:created xsi:type="dcterms:W3CDTF">2013-07-30T15:41:00Z</dcterms:created>
  <dcterms:modified xsi:type="dcterms:W3CDTF">2013-08-01T15:09:00Z</dcterms:modified>
</cp:coreProperties>
</file>